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A625" w14:textId="77777777" w:rsidR="00565AE8" w:rsidRDefault="00565AE8" w:rsidP="00565AE8">
      <w:pPr>
        <w:jc w:val="center"/>
        <w:rPr>
          <w:b/>
          <w:sz w:val="28"/>
          <w:szCs w:val="28"/>
        </w:rPr>
      </w:pPr>
      <w:r w:rsidRPr="00776C7D">
        <w:rPr>
          <w:b/>
          <w:sz w:val="28"/>
          <w:szCs w:val="28"/>
        </w:rPr>
        <w:t>Procedimento Operacional Padrão para Geração de Boletos</w:t>
      </w:r>
    </w:p>
    <w:p w14:paraId="4DBDB959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Passos:</w:t>
      </w:r>
    </w:p>
    <w:p w14:paraId="027C785B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ab/>
        <w:t>1-Solicitação de Envio do tipo Boleto;</w:t>
      </w:r>
    </w:p>
    <w:p w14:paraId="7C21F98C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ab/>
        <w:t>2-Geração de Remessa de Envio do tipo Boleto;</w:t>
      </w:r>
    </w:p>
    <w:p w14:paraId="3E6F5C6F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ab/>
        <w:t>3-Importação de Retorno de Remessa (gerada no passo 2);</w:t>
      </w:r>
    </w:p>
    <w:p w14:paraId="5139E05F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ab/>
        <w:t>4-Impressão de boletos.</w:t>
      </w:r>
    </w:p>
    <w:p w14:paraId="34617261" w14:textId="77777777" w:rsidR="00565AE8" w:rsidRDefault="00565AE8" w:rsidP="00565AE8">
      <w:pPr>
        <w:rPr>
          <w:sz w:val="28"/>
          <w:szCs w:val="28"/>
        </w:rPr>
      </w:pPr>
    </w:p>
    <w:p w14:paraId="196DD339" w14:textId="77777777" w:rsidR="00565AE8" w:rsidRDefault="00565AE8" w:rsidP="00565AE8">
      <w:pPr>
        <w:jc w:val="center"/>
        <w:rPr>
          <w:b/>
          <w:sz w:val="28"/>
          <w:szCs w:val="28"/>
        </w:rPr>
      </w:pPr>
      <w:r w:rsidRPr="00776C7D">
        <w:rPr>
          <w:b/>
          <w:sz w:val="28"/>
          <w:szCs w:val="28"/>
        </w:rPr>
        <w:t>Solicitação de Envio do tipo Boleto</w:t>
      </w:r>
    </w:p>
    <w:p w14:paraId="254CFF56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 solicitação poderá ser feita em massa ou individualmente, mas sempre para cadastros com CPF.</w:t>
      </w:r>
    </w:p>
    <w:p w14:paraId="15EC409D" w14:textId="77777777" w:rsidR="00565AE8" w:rsidRPr="00B32DEF" w:rsidRDefault="00565AE8" w:rsidP="00565AE8">
      <w:pPr>
        <w:rPr>
          <w:sz w:val="28"/>
          <w:szCs w:val="28"/>
          <w:u w:val="single"/>
        </w:rPr>
      </w:pPr>
      <w:r w:rsidRPr="00B32DEF">
        <w:rPr>
          <w:sz w:val="28"/>
          <w:szCs w:val="28"/>
          <w:u w:val="single"/>
        </w:rPr>
        <w:t>Solicitações em massa:</w:t>
      </w:r>
    </w:p>
    <w:p w14:paraId="23778D9F" w14:textId="77777777" w:rsidR="00565AE8" w:rsidRDefault="00565AE8" w:rsidP="00565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-Acessar consultas imediatas e selecionar a consulta de geração:</w:t>
      </w:r>
    </w:p>
    <w:p w14:paraId="3C80C449" w14:textId="77777777" w:rsidR="00565AE8" w:rsidRDefault="00565AE8" w:rsidP="00565AE8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681BAE9C" wp14:editId="090678E8">
            <wp:extent cx="6232525" cy="17894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6EED9" w14:textId="77777777" w:rsidR="00565AE8" w:rsidRDefault="00565AE8" w:rsidP="00565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-Selecionar no menu Mala Direta o envio de boletos (Carta Doação + Boleto):</w:t>
      </w:r>
    </w:p>
    <w:p w14:paraId="4635DBDD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585914C7" wp14:editId="6C7EEE7B">
            <wp:extent cx="7197090" cy="414020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8FBE" w14:textId="77777777" w:rsidR="00565AE8" w:rsidRDefault="00565AE8" w:rsidP="00565A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Feito isto, será solicitado um envio do Tipo boleto para toda a lista.</w:t>
      </w:r>
    </w:p>
    <w:p w14:paraId="16D7396D" w14:textId="77777777" w:rsidR="00565AE8" w:rsidRDefault="00565AE8" w:rsidP="00565AE8">
      <w:pPr>
        <w:rPr>
          <w:sz w:val="28"/>
          <w:szCs w:val="28"/>
          <w:u w:val="single"/>
        </w:rPr>
      </w:pPr>
      <w:r w:rsidRPr="00B32DEF">
        <w:rPr>
          <w:sz w:val="28"/>
          <w:szCs w:val="28"/>
          <w:u w:val="single"/>
        </w:rPr>
        <w:t xml:space="preserve">Solicitações </w:t>
      </w:r>
      <w:r>
        <w:rPr>
          <w:sz w:val="28"/>
          <w:szCs w:val="28"/>
          <w:u w:val="single"/>
        </w:rPr>
        <w:t>Individual</w:t>
      </w:r>
      <w:r w:rsidRPr="00B32DEF">
        <w:rPr>
          <w:sz w:val="28"/>
          <w:szCs w:val="28"/>
          <w:u w:val="single"/>
        </w:rPr>
        <w:t>:</w:t>
      </w:r>
    </w:p>
    <w:p w14:paraId="59C2D66D" w14:textId="77777777" w:rsidR="00565AE8" w:rsidRDefault="00565AE8" w:rsidP="00565AE8">
      <w:pPr>
        <w:ind w:left="705"/>
        <w:rPr>
          <w:sz w:val="28"/>
          <w:szCs w:val="28"/>
        </w:rPr>
      </w:pPr>
      <w:r>
        <w:rPr>
          <w:sz w:val="28"/>
          <w:szCs w:val="28"/>
        </w:rPr>
        <w:t>O envio poderá ser solicitado individualmente (da mesma maneira que solicita-se um envio qualquer):</w:t>
      </w:r>
    </w:p>
    <w:p w14:paraId="22A8E68C" w14:textId="77777777" w:rsidR="00565AE8" w:rsidRDefault="00565AE8" w:rsidP="00565AE8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>-Abrir cadastro da pessoa e clicar no botão de envio:</w:t>
      </w:r>
    </w:p>
    <w:p w14:paraId="44A13F42" w14:textId="77777777" w:rsidR="00565AE8" w:rsidRDefault="00565AE8" w:rsidP="00565AE8">
      <w:pPr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  <w:lang w:eastAsia="pt-BR"/>
        </w:rPr>
        <w:drawing>
          <wp:inline distT="0" distB="0" distL="0" distR="0" wp14:anchorId="5C8FDCDE" wp14:editId="161917FA">
            <wp:extent cx="7197090" cy="6131560"/>
            <wp:effectExtent l="0" t="0" r="381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61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49BDE" w14:textId="77777777" w:rsidR="00565AE8" w:rsidRDefault="00565AE8" w:rsidP="00565AE8">
      <w:pPr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Selecionar o Envio do tipo Boleto e Solicitar:</w:t>
      </w:r>
      <w:r>
        <w:rPr>
          <w:noProof/>
          <w:sz w:val="28"/>
          <w:szCs w:val="28"/>
          <w:lang w:eastAsia="pt-BR"/>
        </w:rPr>
        <w:drawing>
          <wp:inline distT="0" distB="0" distL="0" distR="0" wp14:anchorId="5BB997CD" wp14:editId="7A018656">
            <wp:extent cx="7197090" cy="3124835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8C22" w14:textId="77777777" w:rsidR="00565AE8" w:rsidRDefault="00565AE8" w:rsidP="00565AE8">
      <w:pPr>
        <w:ind w:left="142"/>
        <w:rPr>
          <w:sz w:val="28"/>
          <w:szCs w:val="28"/>
        </w:rPr>
      </w:pPr>
    </w:p>
    <w:p w14:paraId="67F8D130" w14:textId="77777777" w:rsidR="00565AE8" w:rsidRPr="00B32DEF" w:rsidRDefault="00565AE8" w:rsidP="00565AE8">
      <w:pPr>
        <w:ind w:left="142"/>
        <w:rPr>
          <w:sz w:val="28"/>
          <w:szCs w:val="28"/>
        </w:rPr>
      </w:pPr>
    </w:p>
    <w:p w14:paraId="4F7DFA4D" w14:textId="77777777" w:rsidR="00565AE8" w:rsidRDefault="00565AE8" w:rsidP="00565A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Geração de Remessa de Envio do Tipo Boleto</w:t>
      </w:r>
    </w:p>
    <w:p w14:paraId="2EF829F9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Após gerada as solicitações de Envio de Boletos, vamos gerar o arquivo de remessa (que será enviado automaticamente ao banco Santander para registro dos boletos).</w:t>
      </w:r>
    </w:p>
    <w:p w14:paraId="016F12AC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ab/>
        <w:t>Em Correspondências, abrir “Atendimento de Envio”</w:t>
      </w:r>
    </w:p>
    <w:p w14:paraId="1D2C0277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278B7C8B" wp14:editId="2D35982B">
            <wp:extent cx="7223760" cy="429768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48A1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Clicar na Aba “Solicitação de Boleto”, selecionar os motivos (solicitação para solicitações individuais feita diretamente pelo cadastro ou Solicitacao por consulta, feita em massa pelas consultas imediatas) e selecionar o tipo do envio. Marcar todos e clicar em “Gerar Boletos”:</w:t>
      </w:r>
    </w:p>
    <w:p w14:paraId="615A0CB5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7C1B81E2" wp14:editId="4652BA41">
            <wp:extent cx="7197090" cy="3220085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67789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Ao clicar em “Gerar Boletos” iremos para o modulo de geração de remessa/boletos onde selecionaremos o período (de solicitação de boletos) e o status “Gerado” (após registro, esse status mudará e não terá risco de gerar uma segunda remessa para um boleto já utilizado), clicar em listar boletos:</w:t>
      </w:r>
    </w:p>
    <w:p w14:paraId="4B449F4E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6EC032E4" wp14:editId="5E6D4884">
            <wp:extent cx="7197090" cy="4970145"/>
            <wp:effectExtent l="0" t="0" r="381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059B1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Selecionar todos os boletos da aba “CPF Válido”;</w:t>
      </w:r>
    </w:p>
    <w:p w14:paraId="7C9D936B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Selecionar Empresa: “ARQUIDIOCESE DE APARECIDA-PROSTA SANTANDER”</w:t>
      </w:r>
    </w:p>
    <w:p w14:paraId="442D71F2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Selecionar tipo de Rmessa: “Entrada de Título”</w:t>
      </w:r>
    </w:p>
    <w:p w14:paraId="1E793758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E clicar em “Gerar Remessa”:</w:t>
      </w:r>
    </w:p>
    <w:p w14:paraId="2B4CEA0F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2183DB2D" wp14:editId="5A7C246A">
            <wp:extent cx="7192010" cy="4897120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C190A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Após clicar, uma tela de confirmação de informações irá aparecer, clicar em “SIM”:</w:t>
      </w:r>
    </w:p>
    <w:p w14:paraId="0B197B70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678DD2E4" wp14:editId="46E0739B">
            <wp:extent cx="2838450" cy="1161415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13341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Será solicitada a data de vencimento (preencher e clicar em OK):</w:t>
      </w:r>
    </w:p>
    <w:p w14:paraId="22382DF7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2BBFE809" wp14:editId="7C357C3B">
            <wp:extent cx="3291840" cy="1371600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81F31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 remessa será gerada e copiada automaticamente para a pasta de envio de arquivo SANTANDER:</w:t>
      </w:r>
    </w:p>
    <w:p w14:paraId="49E1790F" w14:textId="77777777" w:rsidR="00565AE8" w:rsidRDefault="00565AE8" w:rsidP="00565AE8">
      <w:pPr>
        <w:rPr>
          <w:sz w:val="28"/>
          <w:szCs w:val="28"/>
        </w:rPr>
      </w:pPr>
      <w:hyperlink r:id="rId17" w:history="1">
        <w:r w:rsidRPr="000B5174">
          <w:rPr>
            <w:rStyle w:val="Hyperlink"/>
            <w:sz w:val="28"/>
            <w:szCs w:val="28"/>
          </w:rPr>
          <w:t>\\Sfg-freigalvao\Santander\AFTData\OUTBOX\GE205076</w:t>
        </w:r>
      </w:hyperlink>
    </w:p>
    <w:p w14:paraId="69EE219E" w14:textId="77777777" w:rsidR="00565AE8" w:rsidRDefault="00565AE8" w:rsidP="00565A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Importação de retorno de Remessa</w:t>
      </w:r>
    </w:p>
    <w:p w14:paraId="6F8C9D30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Será feita da mesma maneira que ocorre hoje os arquivos de retorno bancário:</w:t>
      </w:r>
    </w:p>
    <w:p w14:paraId="00771EC5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2AEBD0E8" wp14:editId="33BA164B">
            <wp:extent cx="7192010" cy="387350"/>
            <wp:effectExtent l="0" t="0" r="889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276E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 xml:space="preserve">Selecionar Santander, clicar em “?” e selecionar o arquivo (ao clicar em “?” irá abrir diretamente a pasta de retorno do Santander </w:t>
      </w:r>
      <w:hyperlink r:id="rId19" w:history="1">
        <w:r w:rsidRPr="000B5174">
          <w:rPr>
            <w:rStyle w:val="Hyperlink"/>
            <w:sz w:val="28"/>
            <w:szCs w:val="28"/>
          </w:rPr>
          <w:t>\\Sfg-freigalvao\Santander\AFTData\INBOX\GE205076</w:t>
        </w:r>
      </w:hyperlink>
      <w:r>
        <w:rPr>
          <w:sz w:val="28"/>
          <w:szCs w:val="28"/>
        </w:rPr>
        <w:t xml:space="preserve"> ):</w:t>
      </w:r>
    </w:p>
    <w:p w14:paraId="6FC9AC2F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04F61610" wp14:editId="6FB91CFB">
            <wp:extent cx="7192010" cy="3265170"/>
            <wp:effectExtent l="0" t="0" r="889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F6ACE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Feito isso, os boletos registrados já estarão prontos para impressão. Repare que existe duas abas. A “Boletos Registrados (4)” com 4 boletos que foram registrados e poderão ser impressos. E a aba “Boletos Rejeitados (1)” com 1 boleto rejeitado, ao clicar nessa aba podemos ver informações sobre a causa da rejeição, a fim de correção cadastral:</w:t>
      </w:r>
    </w:p>
    <w:p w14:paraId="641131AF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2B99B9BA" wp14:editId="4376E7D1">
            <wp:extent cx="7223760" cy="27432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E00B" w14:textId="77777777" w:rsidR="00565AE8" w:rsidRDefault="00565AE8" w:rsidP="00565AE8">
      <w:pPr>
        <w:rPr>
          <w:sz w:val="28"/>
          <w:szCs w:val="28"/>
        </w:rPr>
      </w:pPr>
    </w:p>
    <w:p w14:paraId="16BEB4D4" w14:textId="77777777" w:rsidR="00565AE8" w:rsidRDefault="00565AE8" w:rsidP="00565AE8">
      <w:pPr>
        <w:rPr>
          <w:sz w:val="28"/>
          <w:szCs w:val="28"/>
        </w:rPr>
      </w:pPr>
    </w:p>
    <w:p w14:paraId="2D2BF0A7" w14:textId="77777777" w:rsidR="00565AE8" w:rsidRDefault="00565AE8" w:rsidP="00565AE8">
      <w:pPr>
        <w:rPr>
          <w:sz w:val="28"/>
          <w:szCs w:val="28"/>
        </w:rPr>
      </w:pPr>
    </w:p>
    <w:p w14:paraId="09BBF3AA" w14:textId="77777777" w:rsidR="00565AE8" w:rsidRDefault="00565AE8" w:rsidP="00565AE8">
      <w:pPr>
        <w:rPr>
          <w:sz w:val="28"/>
          <w:szCs w:val="28"/>
        </w:rPr>
      </w:pPr>
    </w:p>
    <w:p w14:paraId="0A7F6EB1" w14:textId="77777777" w:rsidR="00565AE8" w:rsidRDefault="00565AE8" w:rsidP="00565A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Impressão de Boletos (passo final)</w:t>
      </w:r>
    </w:p>
    <w:p w14:paraId="55C63D0A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Uma vez registrado, o boleto está pronto para se impresso e enviado. Acessar o modulo de atendimento de envios:</w:t>
      </w:r>
    </w:p>
    <w:p w14:paraId="31208013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43A80F32" wp14:editId="215BDBF0">
            <wp:extent cx="7197090" cy="1379855"/>
            <wp:effectExtent l="0" t="0" r="381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E31C4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Ir até a aba “Solicitação de Impressão” Selecionar o motivo da solicitação “Solicitação por consulta” ou “Solicitação” selecionar o tipo do envio “Campanha”:</w:t>
      </w:r>
    </w:p>
    <w:p w14:paraId="55281660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5C1159CE" wp14:editId="20AF28F3">
            <wp:extent cx="7202805" cy="3253740"/>
            <wp:effectExtent l="0" t="0" r="0" b="381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4979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Marcar todos e clicar em “Imprimir Solicitações”:</w:t>
      </w:r>
    </w:p>
    <w:p w14:paraId="5FE296AC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7AC2C871" wp14:editId="1D9092E9">
            <wp:extent cx="7202805" cy="290004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B3E19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Então será aberta a tela de impressão, por ela poderemos gerar PDFs dos boletos, Imprimir diretamente (enviar para impressora) ou enviar o boleto via e-mail para o devoto (como já é de costume a utilização dessa tela, este documento não descreverá os passos para a utilização). Uma vez nessa tela, basta clicar na “Lupa” para selecionar o modelo da carta do mês e depois substituir campos e clicar em imprimir:</w:t>
      </w:r>
    </w:p>
    <w:p w14:paraId="3449F0FE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4E60B1DC" wp14:editId="6E942E1E">
            <wp:extent cx="6165215" cy="6181725"/>
            <wp:effectExtent l="0" t="0" r="6985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04B0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Boletos serão impressos e estarão prontos para o envio.</w:t>
      </w:r>
    </w:p>
    <w:p w14:paraId="3C538132" w14:textId="77777777" w:rsidR="00565AE8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Após impresso, fechar a tela e confirmar impressão dos boletos no modulo de atendimento de envio:</w:t>
      </w:r>
    </w:p>
    <w:p w14:paraId="6A9029E9" w14:textId="77777777" w:rsidR="00565AE8" w:rsidRDefault="00565AE8" w:rsidP="00565AE8">
      <w:pPr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lastRenderedPageBreak/>
        <w:drawing>
          <wp:inline distT="0" distB="0" distL="0" distR="0" wp14:anchorId="45BA3600" wp14:editId="13B676A5">
            <wp:extent cx="7223760" cy="3383280"/>
            <wp:effectExtent l="0" t="0" r="0" b="762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CC2D" w14:textId="77777777" w:rsidR="00565AE8" w:rsidRDefault="00565AE8" w:rsidP="00565AE8">
      <w:pPr>
        <w:rPr>
          <w:sz w:val="28"/>
          <w:szCs w:val="28"/>
        </w:rPr>
      </w:pPr>
    </w:p>
    <w:p w14:paraId="4839AFD7" w14:textId="77777777" w:rsidR="00565AE8" w:rsidRPr="000B2B36" w:rsidRDefault="00565AE8" w:rsidP="00565AE8">
      <w:pPr>
        <w:rPr>
          <w:sz w:val="28"/>
          <w:szCs w:val="28"/>
        </w:rPr>
      </w:pPr>
      <w:r>
        <w:rPr>
          <w:sz w:val="28"/>
          <w:szCs w:val="28"/>
        </w:rPr>
        <w:t>Uma vez confirmada a impressão, os boletos sairão da lista.</w:t>
      </w:r>
    </w:p>
    <w:p w14:paraId="34383CD5" w14:textId="77777777" w:rsidR="00DC55C8" w:rsidRPr="00565AE8" w:rsidRDefault="00DC55C8" w:rsidP="00565AE8">
      <w:pPr>
        <w:ind w:left="-142"/>
      </w:pPr>
      <w:bookmarkStart w:id="0" w:name="_GoBack"/>
      <w:bookmarkEnd w:id="0"/>
    </w:p>
    <w:sectPr w:rsidR="00DC55C8" w:rsidRPr="00565AE8" w:rsidSect="00565AE8">
      <w:headerReference w:type="default" r:id="rId27"/>
      <w:pgSz w:w="11906" w:h="16838"/>
      <w:pgMar w:top="568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E3560" w14:textId="77777777" w:rsidR="00083F6C" w:rsidRDefault="00083F6C" w:rsidP="00E63160">
      <w:r>
        <w:separator/>
      </w:r>
    </w:p>
  </w:endnote>
  <w:endnote w:type="continuationSeparator" w:id="0">
    <w:p w14:paraId="52D07C9F" w14:textId="77777777" w:rsidR="00083F6C" w:rsidRDefault="00083F6C" w:rsidP="00E6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EF629" w14:textId="77777777" w:rsidR="00083F6C" w:rsidRDefault="00083F6C" w:rsidP="00E63160">
      <w:r>
        <w:separator/>
      </w:r>
    </w:p>
  </w:footnote>
  <w:footnote w:type="continuationSeparator" w:id="0">
    <w:p w14:paraId="54BF906B" w14:textId="77777777" w:rsidR="00083F6C" w:rsidRDefault="00083F6C" w:rsidP="00E6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7538D" w14:textId="44047E23" w:rsidR="00FB1D83" w:rsidRDefault="00FB1D83">
    <w:pPr>
      <w:pStyle w:val="Head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pt-BR"/>
      </w:rPr>
      <w:drawing>
        <wp:anchor distT="0" distB="0" distL="114300" distR="114300" simplePos="0" relativeHeight="251665408" behindDoc="1" locked="0" layoutInCell="1" allowOverlap="1" wp14:anchorId="6B544639" wp14:editId="1B16EDBF">
          <wp:simplePos x="0" y="0"/>
          <wp:positionH relativeFrom="column">
            <wp:posOffset>4924880</wp:posOffset>
          </wp:positionH>
          <wp:positionV relativeFrom="paragraph">
            <wp:posOffset>-101563</wp:posOffset>
          </wp:positionV>
          <wp:extent cx="300251" cy="300251"/>
          <wp:effectExtent l="0" t="0" r="5080" b="5080"/>
          <wp:wrapNone/>
          <wp:docPr id="4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Syst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51" cy="300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alias w:val="Título"/>
        <w:id w:val="-1573037148"/>
        <w:placeholder>
          <w:docPart w:val="C64E906925CE4E8E844CA4E76487CB2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65AE8" w:rsidRPr="00565AE8">
          <w:rPr>
            <w:rFonts w:asciiTheme="majorHAnsi" w:eastAsiaTheme="majorEastAsia" w:hAnsiTheme="majorHAnsi" w:cstheme="majorBidi"/>
            <w:sz w:val="28"/>
            <w:szCs w:val="28"/>
          </w:rPr>
          <w:t>Pro-System Procedimentos</w:t>
        </w:r>
      </w:sdtContent>
    </w:sdt>
    <w:r>
      <w:rPr>
        <w:rFonts w:asciiTheme="majorHAnsi" w:eastAsiaTheme="majorEastAsia" w:hAnsiTheme="majorHAnsi" w:cstheme="majorBidi"/>
      </w:rPr>
      <w:t xml:space="preserve">        </w:t>
    </w:r>
  </w:p>
  <w:p w14:paraId="364D049E" w14:textId="5D02460A" w:rsidR="00E63160" w:rsidRPr="00E63160" w:rsidRDefault="00FB1D83" w:rsidP="00E63160">
    <w:pPr>
      <w:pStyle w:val="Header"/>
      <w:jc w:val="right"/>
      <w:rPr>
        <w:rStyle w:val="BookTitle"/>
      </w:rPr>
    </w:pP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4345B8" wp14:editId="10D68A5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u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79058AB4" id="Grupo 468" o:spid="_x0000_s1026" style="position:absolute;margin-left:0;margin-top:0;width:791.15pt;height:1in;z-index:251660288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" strokecolor="#31849b"/>
              <v:rect id="Rectangle 470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63E65" wp14:editId="661455CC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tângu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1FD3C4F8" id="Retângulo 471" o:spid="_x0000_s1026" style="position:absolute;margin-left:0;margin-top:0;width:7.15pt;height:64.8pt;z-index:251657216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" fillcolor="#4bacc6 [3208]" strokecolor="#4f81bd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52C5A49" wp14:editId="019080EF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tângu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7F320778" id="Retângulo 472" o:spid="_x0000_s1026" style="position:absolute;margin-left:0;margin-top:0;width:7.15pt;height:64.8pt;z-index:251653120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" fillcolor="#4bacc6 [3208]" strokecolor="#4f81bd [3204]">
              <w10:wrap anchorx="margin" anchory="page"/>
            </v:rect>
          </w:pict>
        </mc:Fallback>
      </mc:AlternateContent>
    </w:r>
    <w:r>
      <w:rPr>
        <w:rStyle w:val="BookTitle"/>
      </w:rPr>
      <w:t xml:space="preserve"> Pr</w:t>
    </w:r>
    <w:r w:rsidR="00565AE8">
      <w:rPr>
        <w:rStyle w:val="BookTitle"/>
      </w:rPr>
      <w:t>o</w:t>
    </w:r>
    <w:r>
      <w:rPr>
        <w:rStyle w:val="BookTitle"/>
      </w:rPr>
      <w:t>-system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160"/>
    <w:rsid w:val="00004900"/>
    <w:rsid w:val="00083F6C"/>
    <w:rsid w:val="00327EFF"/>
    <w:rsid w:val="00565AE8"/>
    <w:rsid w:val="007D091F"/>
    <w:rsid w:val="00AE3ED9"/>
    <w:rsid w:val="00DC55C8"/>
    <w:rsid w:val="00E63160"/>
    <w:rsid w:val="00FB1D83"/>
    <w:rsid w:val="00FD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15871"/>
  <w15:docId w15:val="{D3A98B92-FBE5-4093-B1A9-4355F760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D8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160"/>
  </w:style>
  <w:style w:type="paragraph" w:styleId="Footer">
    <w:name w:val="footer"/>
    <w:basedOn w:val="Normal"/>
    <w:link w:val="Footer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160"/>
  </w:style>
  <w:style w:type="paragraph" w:styleId="BalloonText">
    <w:name w:val="Balloon Text"/>
    <w:basedOn w:val="Normal"/>
    <w:link w:val="BalloonTextChar"/>
    <w:uiPriority w:val="99"/>
    <w:semiHidden/>
    <w:unhideWhenUsed/>
    <w:rsid w:val="00E63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60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63160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FB1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basedOn w:val="DefaultParagraphFont"/>
    <w:uiPriority w:val="99"/>
    <w:unhideWhenUsed/>
    <w:rsid w:val="00565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file:///\\Sfg-freigalvao\Santander\AFTData\OUTBOX\GE205076" TargetMode="External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file:///\\Sfg-freigalvao\Santander\AFTData\INBOX\GE20507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4E906925CE4E8E844CA4E76487CB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BDD49-2D3E-4886-A132-B883E8A93E4D}"/>
      </w:docPartPr>
      <w:docPartBody>
        <w:p w:rsidR="009C3C6E" w:rsidRDefault="00293B55" w:rsidP="00293B55">
          <w:pPr>
            <w:pStyle w:val="C64E906925CE4E8E844CA4E76487CB2B"/>
          </w:pPr>
          <w:r>
            <w:rPr>
              <w:rFonts w:asciiTheme="majorHAnsi" w:eastAsiaTheme="majorEastAsia" w:hAnsiTheme="majorHAnsi" w:cstheme="majorBidi"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77B"/>
    <w:rsid w:val="00152F8D"/>
    <w:rsid w:val="00293B55"/>
    <w:rsid w:val="00495D58"/>
    <w:rsid w:val="004F777B"/>
    <w:rsid w:val="009C3C6E"/>
    <w:rsid w:val="009F2117"/>
    <w:rsid w:val="00D6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73E4852D7A408DA5894A9C925677A7">
    <w:name w:val="5673E4852D7A408DA5894A9C925677A7"/>
    <w:rsid w:val="004F777B"/>
  </w:style>
  <w:style w:type="paragraph" w:customStyle="1" w:styleId="B9E0F1ED4D9349B4A41E4CE1936215DA">
    <w:name w:val="B9E0F1ED4D9349B4A41E4CE1936215DA"/>
    <w:rsid w:val="004F777B"/>
  </w:style>
  <w:style w:type="paragraph" w:customStyle="1" w:styleId="38E01696D18844FE88AAF9FD90C8E5C6">
    <w:name w:val="38E01696D18844FE88AAF9FD90C8E5C6"/>
    <w:rsid w:val="00293B55"/>
  </w:style>
  <w:style w:type="paragraph" w:customStyle="1" w:styleId="C64E906925CE4E8E844CA4E76487CB2B">
    <w:name w:val="C64E906925CE4E8E844CA4E76487CB2B"/>
    <w:rsid w:val="00293B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D26A2-BC02-48EF-AB22-FE6409CC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ATA DE REUNIÃO</vt:lpstr>
    </vt:vector>
  </TitlesOfParts>
  <Company>Microsoft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Pro-System Procedimentos</dc:title>
  <dc:creator>Joao Paulo</dc:creator>
  <cp:lastModifiedBy>João Paulo Posch de Lima</cp:lastModifiedBy>
  <cp:revision>6</cp:revision>
  <dcterms:created xsi:type="dcterms:W3CDTF">2016-09-06T11:32:00Z</dcterms:created>
  <dcterms:modified xsi:type="dcterms:W3CDTF">2019-07-24T15:13:00Z</dcterms:modified>
</cp:coreProperties>
</file>